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07" w:rsidRDefault="006F7907" w:rsidP="006F7907">
      <w:pPr>
        <w:tabs>
          <w:tab w:val="left" w:pos="2175"/>
        </w:tabs>
        <w:ind w:left="6096"/>
        <w:jc w:val="left"/>
      </w:pPr>
      <w:r>
        <w:t>УТВЕРЖДЕНО</w:t>
      </w:r>
    </w:p>
    <w:p w:rsidR="006F7907" w:rsidRDefault="006F7907" w:rsidP="006F7907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6F7907" w:rsidRDefault="006F7907" w:rsidP="006F7907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6F7907" w:rsidRDefault="006F7907" w:rsidP="006F7907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6F7907" w:rsidRDefault="006F7907" w:rsidP="006F7907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892DBC" w:rsidRDefault="00892DBC" w:rsidP="00A13D0A">
      <w:pPr>
        <w:jc w:val="center"/>
        <w:rPr>
          <w:b/>
        </w:rPr>
      </w:pPr>
    </w:p>
    <w:p w:rsidR="00F77F62" w:rsidRDefault="00F77F62" w:rsidP="00A13D0A">
      <w:pPr>
        <w:jc w:val="center"/>
        <w:rPr>
          <w:b/>
        </w:rPr>
      </w:pPr>
    </w:p>
    <w:p w:rsidR="007077E1" w:rsidRPr="006F7907" w:rsidRDefault="007077E1" w:rsidP="007077E1">
      <w:pPr>
        <w:jc w:val="center"/>
        <w:rPr>
          <w:b/>
        </w:rPr>
      </w:pPr>
      <w:r w:rsidRPr="006F7907">
        <w:rPr>
          <w:b/>
        </w:rPr>
        <w:t xml:space="preserve">ИНСТРУКЦИЯ </w:t>
      </w:r>
    </w:p>
    <w:p w:rsidR="007077E1" w:rsidRPr="006F7907" w:rsidRDefault="00207584" w:rsidP="007077E1">
      <w:pPr>
        <w:jc w:val="center"/>
        <w:rPr>
          <w:b/>
        </w:rPr>
      </w:pPr>
      <w:r w:rsidRPr="006F7907">
        <w:rPr>
          <w:b/>
        </w:rPr>
        <w:t xml:space="preserve">по охране труда </w:t>
      </w:r>
      <w:r w:rsidR="0000671F" w:rsidRPr="006F7907">
        <w:rPr>
          <w:b/>
        </w:rPr>
        <w:t>при работе на токарном станке по дереву</w:t>
      </w:r>
    </w:p>
    <w:p w:rsidR="0036126A" w:rsidRPr="00207584" w:rsidRDefault="000A43B6" w:rsidP="007077E1">
      <w:pPr>
        <w:jc w:val="center"/>
        <w:rPr>
          <w:b/>
          <w:sz w:val="28"/>
          <w:szCs w:val="28"/>
        </w:rPr>
      </w:pPr>
      <w:r w:rsidRPr="006F7907">
        <w:rPr>
          <w:b/>
        </w:rPr>
        <w:t>ИОТ-03</w:t>
      </w:r>
      <w:r w:rsidR="001E20D9">
        <w:rPr>
          <w:b/>
        </w:rPr>
        <w:t>5</w:t>
      </w:r>
      <w:r w:rsidR="00C93AAE" w:rsidRPr="006F7907">
        <w:rPr>
          <w:b/>
        </w:rPr>
        <w:t>-20</w:t>
      </w:r>
      <w:r w:rsidR="00CC7918" w:rsidRPr="006F7907">
        <w:rPr>
          <w:b/>
        </w:rPr>
        <w:t>2</w:t>
      </w:r>
      <w:r w:rsidR="00207584" w:rsidRPr="006F7907">
        <w:rPr>
          <w:b/>
        </w:rPr>
        <w:t>4</w:t>
      </w:r>
    </w:p>
    <w:p w:rsidR="000A43B6" w:rsidRPr="000A43B6" w:rsidRDefault="000A43B6" w:rsidP="000A43B6">
      <w:pPr>
        <w:autoSpaceDE w:val="0"/>
        <w:autoSpaceDN w:val="0"/>
        <w:adjustRightInd w:val="0"/>
        <w:spacing w:before="364"/>
        <w:jc w:val="center"/>
        <w:rPr>
          <w:b/>
        </w:rPr>
      </w:pPr>
      <w:r w:rsidRPr="000A43B6">
        <w:rPr>
          <w:b/>
        </w:rPr>
        <w:t>1. Общие требования охр</w:t>
      </w:r>
      <w:bookmarkStart w:id="0" w:name="_GoBack"/>
      <w:bookmarkEnd w:id="0"/>
      <w:r w:rsidRPr="000A43B6">
        <w:rPr>
          <w:b/>
        </w:rPr>
        <w:t>аны труда</w:t>
      </w:r>
    </w:p>
    <w:p w:rsidR="000A43B6" w:rsidRDefault="000A43B6" w:rsidP="000A43B6">
      <w:pPr>
        <w:autoSpaceDE w:val="0"/>
        <w:autoSpaceDN w:val="0"/>
        <w:adjustRightInd w:val="0"/>
        <w:spacing w:before="9"/>
      </w:pPr>
      <w:r>
        <w:t>1.1. К самостоятельной работе на токарном станке по дереву допускаются лица в возрасте не моложе 17</w:t>
      </w:r>
      <w:r w:rsidR="006F7907">
        <w:t xml:space="preserve"> </w:t>
      </w:r>
      <w:r>
        <w:t xml:space="preserve">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К работе на токарном станке по дереву под руководством учителя (преподавателя, мастера) допускаются учащиеся с 6-го класса, прошедшие инструктаж по охране труда, медицинский осмотр и не имеющие противопоказаний по состоянию здоровья.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1.2. Обучающиеся должны соблюдать правила поведения, расписание учебных занятий, установленные режимы труда и отдыха.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1.3. При работе на токарном станке по дереву возможно воздействие на работающих следующих опасных и вредных производственных факторов: </w:t>
      </w:r>
    </w:p>
    <w:p w:rsidR="000A43B6" w:rsidRDefault="000A43B6" w:rsidP="000A43B6">
      <w:pPr>
        <w:autoSpaceDE w:val="0"/>
        <w:autoSpaceDN w:val="0"/>
        <w:adjustRightInd w:val="0"/>
      </w:pPr>
      <w:r>
        <w:t>-</w:t>
      </w:r>
      <w:proofErr w:type="spellStart"/>
      <w:r>
        <w:t>травмирование</w:t>
      </w:r>
      <w:proofErr w:type="spellEnd"/>
      <w:r>
        <w:t xml:space="preserve"> глаз отлетающей стружкой при работе без защитных очков или без защитного экрана;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-ранение рук при прикосновении к вращающейся заготовке, а также при неправильном пользовании резцами; </w:t>
      </w:r>
    </w:p>
    <w:p w:rsidR="000A43B6" w:rsidRDefault="000A43B6" w:rsidP="000A43B6">
      <w:pPr>
        <w:autoSpaceDE w:val="0"/>
        <w:autoSpaceDN w:val="0"/>
        <w:adjustRightInd w:val="0"/>
      </w:pPr>
      <w:r>
        <w:t>-</w:t>
      </w:r>
      <w:proofErr w:type="spellStart"/>
      <w:r>
        <w:t>травмирование</w:t>
      </w:r>
      <w:proofErr w:type="spellEnd"/>
      <w:r>
        <w:t xml:space="preserve"> осколками плохо склеенной, косослойной, суковатой древесины;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-вдыхание древесной пыли при отсутствии вытяжной вентиляции и местных отсосов;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- неисправность электрооборудования станка и заземления </w:t>
      </w:r>
      <w:r>
        <w:rPr>
          <w:iCs/>
        </w:rPr>
        <w:t>его</w:t>
      </w:r>
      <w:r>
        <w:rPr>
          <w:i/>
          <w:iCs/>
        </w:rPr>
        <w:t xml:space="preserve"> </w:t>
      </w:r>
      <w:r>
        <w:t xml:space="preserve">корпуса </w:t>
      </w:r>
    </w:p>
    <w:p w:rsidR="000A43B6" w:rsidRDefault="000A43B6" w:rsidP="000A43B6">
      <w:pPr>
        <w:autoSpaceDE w:val="0"/>
        <w:autoSpaceDN w:val="0"/>
        <w:adjustRightInd w:val="0"/>
        <w:spacing w:before="28"/>
      </w:pPr>
      <w:r>
        <w:t xml:space="preserve">1.4. При работе на токарном станке по дереву должна использоваться следующая спецодежда и индивидуальные средства защиты: халат </w:t>
      </w:r>
      <w:proofErr w:type="spellStart"/>
      <w:r>
        <w:t>хпопчатобумажный</w:t>
      </w:r>
      <w:proofErr w:type="spellEnd"/>
      <w:r>
        <w:t xml:space="preserve">, берет, защитные очки.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1.5. В учебной мастерской должна быть </w:t>
      </w:r>
      <w:proofErr w:type="spellStart"/>
      <w:r>
        <w:t>медаптечка</w:t>
      </w:r>
      <w:proofErr w:type="spellEnd"/>
      <w:r>
        <w:t xml:space="preserve"> с набором и необходимых медикаментов и перевязочных средств для оказания первой помощи при травмах.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1.б.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1.7. При несчастном случае пострадавший или очевидец несчастного случая обязан немедленно сообщить </w:t>
      </w:r>
      <w:proofErr w:type="gramStart"/>
      <w:r>
        <w:t>учителю(</w:t>
      </w:r>
      <w:proofErr w:type="gramEnd"/>
      <w:r>
        <w:t xml:space="preserve">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этом учителю (преподавателю, мастеру).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1.8. 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1.9.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 </w:t>
      </w:r>
    </w:p>
    <w:p w:rsidR="000A43B6" w:rsidRPr="000A43B6" w:rsidRDefault="000A43B6" w:rsidP="000A43B6">
      <w:pPr>
        <w:autoSpaceDE w:val="0"/>
        <w:autoSpaceDN w:val="0"/>
        <w:adjustRightInd w:val="0"/>
        <w:spacing w:before="283"/>
        <w:jc w:val="center"/>
        <w:rPr>
          <w:b/>
        </w:rPr>
      </w:pPr>
      <w:r w:rsidRPr="000A43B6">
        <w:rPr>
          <w:b/>
        </w:rPr>
        <w:t>2. Требования охраны труда перед началом работы</w:t>
      </w:r>
    </w:p>
    <w:p w:rsidR="000A43B6" w:rsidRDefault="000A43B6" w:rsidP="000A43B6">
      <w:pPr>
        <w:autoSpaceDE w:val="0"/>
        <w:autoSpaceDN w:val="0"/>
        <w:adjustRightInd w:val="0"/>
        <w:spacing w:before="283"/>
      </w:pPr>
      <w:r>
        <w:t xml:space="preserve">2.1. Надеть спецодежду, волосы тщательно заправить под берет. </w:t>
      </w:r>
    </w:p>
    <w:p w:rsidR="000A43B6" w:rsidRDefault="000A43B6" w:rsidP="000A43B6">
      <w:pPr>
        <w:autoSpaceDE w:val="0"/>
        <w:autoSpaceDN w:val="0"/>
        <w:adjustRightInd w:val="0"/>
        <w:spacing w:before="19"/>
      </w:pPr>
      <w:r>
        <w:t xml:space="preserve">2.2. Проверить исправность режущего инструмента и правильность </w:t>
      </w:r>
      <w:r>
        <w:rPr>
          <w:iCs/>
        </w:rPr>
        <w:t>его</w:t>
      </w:r>
      <w:r>
        <w:rPr>
          <w:i/>
          <w:iCs/>
        </w:rPr>
        <w:t xml:space="preserve"> </w:t>
      </w:r>
      <w:r>
        <w:t xml:space="preserve">заточки.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2.3. Убедиться в наличии и надежности крепления защитного кожуха ременной передачи, а также соединения заземления с корпусом станка.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2.4. Проверить отсутствие в заготовке сучков и трещин, надежно закрепить ее в центрах станка. </w:t>
      </w:r>
    </w:p>
    <w:p w:rsidR="000A43B6" w:rsidRDefault="000A43B6" w:rsidP="000A43B6">
      <w:pPr>
        <w:autoSpaceDE w:val="0"/>
        <w:autoSpaceDN w:val="0"/>
        <w:adjustRightInd w:val="0"/>
      </w:pPr>
      <w:r>
        <w:lastRenderedPageBreak/>
        <w:t xml:space="preserve">2.5. Установить подручник с зазором 2-3 мм от обрабатываемой детали и надежно закрепить его на центровой линии заготовки.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2.6. Проверить исправную работу станка на холостом ходу. </w:t>
      </w:r>
    </w:p>
    <w:p w:rsidR="000A43B6" w:rsidRDefault="000A43B6" w:rsidP="000A43B6">
      <w:pPr>
        <w:autoSpaceDE w:val="0"/>
        <w:autoSpaceDN w:val="0"/>
        <w:adjustRightInd w:val="0"/>
        <w:spacing w:before="225"/>
        <w:jc w:val="center"/>
        <w:rPr>
          <w:sz w:val="28"/>
          <w:szCs w:val="28"/>
        </w:rPr>
      </w:pPr>
    </w:p>
    <w:p w:rsidR="000A43B6" w:rsidRPr="000A43B6" w:rsidRDefault="000A43B6" w:rsidP="000A43B6">
      <w:pPr>
        <w:autoSpaceDE w:val="0"/>
        <w:autoSpaceDN w:val="0"/>
        <w:adjustRightInd w:val="0"/>
        <w:spacing w:before="225"/>
        <w:jc w:val="center"/>
        <w:rPr>
          <w:b/>
        </w:rPr>
      </w:pPr>
      <w:r w:rsidRPr="000A43B6">
        <w:rPr>
          <w:b/>
        </w:rPr>
        <w:t>3. Требования охраны труда во время работы</w:t>
      </w:r>
    </w:p>
    <w:p w:rsidR="000A43B6" w:rsidRDefault="000A43B6" w:rsidP="000A43B6">
      <w:pPr>
        <w:autoSpaceDE w:val="0"/>
        <w:autoSpaceDN w:val="0"/>
        <w:adjustRightInd w:val="0"/>
        <w:spacing w:before="24"/>
      </w:pPr>
      <w:r>
        <w:t>3.1. Включить вытяжную вентил</w:t>
      </w:r>
      <w:r w:rsidR="00207584">
        <w:t>яцию и местные отсосы древесной</w:t>
      </w:r>
      <w:r>
        <w:t xml:space="preserve">, пыли, надеть защитные очки.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3.2. Подачу режущего инструмента к заготовке производить после  того, как рабочий вал наберет полную скорость вращения.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3.3. Рабочий инструмент к заготовке подавать плавно, без сильного нажима.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3.4. Своевременно подвигать подручник к обрабатываемой детали. Не допускать увеличения зазора более 2-3 мм.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3.5. Не наклонять голову близко к вращающейся детали или инструменту.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3.6. Не передавать и не принимать какие-либо предметы через работающий станок.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3.7. Замерять обрабатываемую деталь только после полной остановки ее вращения. </w:t>
      </w:r>
    </w:p>
    <w:p w:rsidR="000A43B6" w:rsidRDefault="000A43B6" w:rsidP="000A43B6">
      <w:pPr>
        <w:autoSpaceDE w:val="0"/>
        <w:autoSpaceDN w:val="0"/>
        <w:adjustRightInd w:val="0"/>
      </w:pPr>
      <w:r>
        <w:t>3.8. Не останавливать станок путем торможения рукой вращающейся детали.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3.9. Не оставлять работающий станок без присмотра. </w:t>
      </w:r>
    </w:p>
    <w:p w:rsidR="000A43B6" w:rsidRPr="000A43B6" w:rsidRDefault="000A43B6" w:rsidP="000A43B6">
      <w:pPr>
        <w:autoSpaceDE w:val="0"/>
        <w:autoSpaceDN w:val="0"/>
        <w:adjustRightInd w:val="0"/>
        <w:spacing w:before="302"/>
        <w:jc w:val="center"/>
        <w:rPr>
          <w:b/>
        </w:rPr>
      </w:pPr>
      <w:r w:rsidRPr="000A43B6">
        <w:rPr>
          <w:b/>
        </w:rPr>
        <w:t>4. Требования охраны труда в аварийных ситуациях</w:t>
      </w:r>
    </w:p>
    <w:p w:rsidR="000A43B6" w:rsidRDefault="000A43B6" w:rsidP="000A43B6">
      <w:pPr>
        <w:autoSpaceDE w:val="0"/>
        <w:autoSpaceDN w:val="0"/>
        <w:adjustRightInd w:val="0"/>
        <w:spacing w:before="28"/>
      </w:pPr>
      <w:r>
        <w:t xml:space="preserve">4.1. При возникновении неисправности в работе станка, </w:t>
      </w:r>
      <w:proofErr w:type="spellStart"/>
      <w:r>
        <w:t>затуплении</w:t>
      </w:r>
      <w:proofErr w:type="spellEnd"/>
      <w:r>
        <w:t xml:space="preserve"> режущего инструмента, а также при неисправности заземления корпуса станка прекратить работу, отвести режущий инструмент от обрабатываемой детали и сообщить об этом учителю (преподавателю, мастеру).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 </w:t>
      </w:r>
    </w:p>
    <w:p w:rsidR="000A43B6" w:rsidRDefault="000A43B6" w:rsidP="000A43B6">
      <w:pPr>
        <w:autoSpaceDE w:val="0"/>
        <w:autoSpaceDN w:val="0"/>
        <w:adjustRightInd w:val="0"/>
        <w:spacing w:before="4"/>
      </w:pPr>
      <w:r>
        <w:t xml:space="preserve">4.3. При получении травмы сообщить об этом учителю (преподавателю, мастеру), которому оказать первую помощь пострадавшему, ври необходимости отправить его в ближайшее лечебное учреждение и сообщить администрации учреждения. </w:t>
      </w:r>
    </w:p>
    <w:p w:rsidR="000A43B6" w:rsidRPr="000A43B6" w:rsidRDefault="000A43B6" w:rsidP="000A43B6">
      <w:pPr>
        <w:autoSpaceDE w:val="0"/>
        <w:autoSpaceDN w:val="0"/>
        <w:adjustRightInd w:val="0"/>
        <w:spacing w:before="292"/>
        <w:jc w:val="center"/>
        <w:rPr>
          <w:b/>
        </w:rPr>
      </w:pPr>
      <w:r>
        <w:rPr>
          <w:b/>
        </w:rPr>
        <w:t>5. Требования охраны труда</w:t>
      </w:r>
      <w:r w:rsidRPr="000A43B6">
        <w:rPr>
          <w:b/>
        </w:rPr>
        <w:t xml:space="preserve"> по окончании работы</w:t>
      </w:r>
    </w:p>
    <w:p w:rsidR="000A43B6" w:rsidRDefault="000A43B6" w:rsidP="000A43B6">
      <w:pPr>
        <w:autoSpaceDE w:val="0"/>
        <w:autoSpaceDN w:val="0"/>
        <w:adjustRightInd w:val="0"/>
        <w:spacing w:before="24"/>
      </w:pPr>
      <w:r>
        <w:t xml:space="preserve">5.1. Отвести режущий инструмент от обрабатываемой детали и выключить станок. Удалить со станка стружку щеткой, не сдувать стружку ртом и не сметать ее рукой.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5.2. Провести влажную уборку помещения мастерской, выключив вытяжную вентиляцию и местные отсосы древесной пыли. </w:t>
      </w:r>
    </w:p>
    <w:p w:rsidR="000A43B6" w:rsidRDefault="000A43B6" w:rsidP="000A43B6">
      <w:pPr>
        <w:autoSpaceDE w:val="0"/>
        <w:autoSpaceDN w:val="0"/>
        <w:adjustRightInd w:val="0"/>
      </w:pPr>
      <w:r>
        <w:t xml:space="preserve">5.3. Снять спецодежду и тщательно вымыть руки с мылом. </w:t>
      </w:r>
    </w:p>
    <w:p w:rsidR="000A43B6" w:rsidRDefault="000A43B6" w:rsidP="00B82047">
      <w:pPr>
        <w:jc w:val="left"/>
        <w:rPr>
          <w:b/>
        </w:rPr>
      </w:pPr>
    </w:p>
    <w:p w:rsidR="00632A55" w:rsidRDefault="00632A55" w:rsidP="00B82047">
      <w:pPr>
        <w:jc w:val="left"/>
      </w:pPr>
    </w:p>
    <w:sectPr w:rsidR="00632A55" w:rsidSect="006F79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71F"/>
    <w:rsid w:val="000069AE"/>
    <w:rsid w:val="0001351C"/>
    <w:rsid w:val="00021706"/>
    <w:rsid w:val="00034008"/>
    <w:rsid w:val="000449A7"/>
    <w:rsid w:val="0009269B"/>
    <w:rsid w:val="00093695"/>
    <w:rsid w:val="000A43B6"/>
    <w:rsid w:val="000C5656"/>
    <w:rsid w:val="000D2597"/>
    <w:rsid w:val="001126AA"/>
    <w:rsid w:val="00120DF5"/>
    <w:rsid w:val="00130DA6"/>
    <w:rsid w:val="001D526D"/>
    <w:rsid w:val="001E20D9"/>
    <w:rsid w:val="001E517E"/>
    <w:rsid w:val="001E61F2"/>
    <w:rsid w:val="002001DB"/>
    <w:rsid w:val="00201264"/>
    <w:rsid w:val="0020758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B5D95"/>
    <w:rsid w:val="004C1F00"/>
    <w:rsid w:val="004D6306"/>
    <w:rsid w:val="00500B83"/>
    <w:rsid w:val="00510019"/>
    <w:rsid w:val="00543C9A"/>
    <w:rsid w:val="005535B9"/>
    <w:rsid w:val="00572CFE"/>
    <w:rsid w:val="00586333"/>
    <w:rsid w:val="00596983"/>
    <w:rsid w:val="005D11C6"/>
    <w:rsid w:val="005E4B69"/>
    <w:rsid w:val="00622752"/>
    <w:rsid w:val="0062633F"/>
    <w:rsid w:val="006314DE"/>
    <w:rsid w:val="00632A55"/>
    <w:rsid w:val="00643D99"/>
    <w:rsid w:val="00653C68"/>
    <w:rsid w:val="00666F3D"/>
    <w:rsid w:val="006D138B"/>
    <w:rsid w:val="006F7907"/>
    <w:rsid w:val="007077E1"/>
    <w:rsid w:val="00707A25"/>
    <w:rsid w:val="007426A7"/>
    <w:rsid w:val="00762831"/>
    <w:rsid w:val="00763296"/>
    <w:rsid w:val="00773E76"/>
    <w:rsid w:val="00783C10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1FA6"/>
    <w:rsid w:val="008823A5"/>
    <w:rsid w:val="00892DBC"/>
    <w:rsid w:val="008A50A8"/>
    <w:rsid w:val="008B0D4E"/>
    <w:rsid w:val="008D1BBF"/>
    <w:rsid w:val="008F1924"/>
    <w:rsid w:val="0090044A"/>
    <w:rsid w:val="0092167C"/>
    <w:rsid w:val="00946CDC"/>
    <w:rsid w:val="00955223"/>
    <w:rsid w:val="009613A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639E4"/>
    <w:rsid w:val="00A7100B"/>
    <w:rsid w:val="00A726F3"/>
    <w:rsid w:val="00A878D7"/>
    <w:rsid w:val="00AC48B0"/>
    <w:rsid w:val="00B171CF"/>
    <w:rsid w:val="00B203A8"/>
    <w:rsid w:val="00B213BB"/>
    <w:rsid w:val="00B269CB"/>
    <w:rsid w:val="00B60C44"/>
    <w:rsid w:val="00B77312"/>
    <w:rsid w:val="00B82047"/>
    <w:rsid w:val="00B9706E"/>
    <w:rsid w:val="00BB2854"/>
    <w:rsid w:val="00BE3F09"/>
    <w:rsid w:val="00C05034"/>
    <w:rsid w:val="00C21001"/>
    <w:rsid w:val="00C42FE1"/>
    <w:rsid w:val="00C814E4"/>
    <w:rsid w:val="00C93AAE"/>
    <w:rsid w:val="00CB231D"/>
    <w:rsid w:val="00CB4BEC"/>
    <w:rsid w:val="00CB59A0"/>
    <w:rsid w:val="00CC7918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4F1D"/>
    <w:rsid w:val="00E1516A"/>
    <w:rsid w:val="00E17B8A"/>
    <w:rsid w:val="00E8273C"/>
    <w:rsid w:val="00EB749B"/>
    <w:rsid w:val="00ED5A57"/>
    <w:rsid w:val="00EE41AF"/>
    <w:rsid w:val="00F43D95"/>
    <w:rsid w:val="00F452DA"/>
    <w:rsid w:val="00F76865"/>
    <w:rsid w:val="00F77F62"/>
    <w:rsid w:val="00F966FF"/>
    <w:rsid w:val="00FC0458"/>
    <w:rsid w:val="00FC44ED"/>
    <w:rsid w:val="00FD4AB5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C56E"/>
  <w15:docId w15:val="{0EC19E22-E879-4E04-AEF4-BAC1C54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6027-5299-48C1-BFFB-1374340A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2022-11-01T07:59:00Z</cp:lastPrinted>
  <dcterms:created xsi:type="dcterms:W3CDTF">2014-01-08T11:13:00Z</dcterms:created>
  <dcterms:modified xsi:type="dcterms:W3CDTF">2024-08-29T10:42:00Z</dcterms:modified>
</cp:coreProperties>
</file>